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00B" w:rsidRDefault="009E200B" w:rsidP="009E200B">
      <w:pPr>
        <w:pStyle w:val="NormalWeb"/>
        <w:rPr>
          <w:rFonts w:ascii="bankgothic md bt" w:hAnsi="bankgothic md bt"/>
          <w:b/>
          <w:bCs/>
          <w:color w:val="000000"/>
          <w:sz w:val="48"/>
          <w:szCs w:val="48"/>
          <w:lang w:val="sr-Latn-ME"/>
        </w:rPr>
      </w:pPr>
      <w:r>
        <w:rPr>
          <w:rFonts w:ascii="bankgothic md bt" w:hAnsi="bankgothic md bt"/>
          <w:b/>
          <w:bCs/>
          <w:color w:val="000000"/>
          <w:sz w:val="48"/>
          <w:szCs w:val="48"/>
        </w:rPr>
        <w:t>Lelejska gora – M.</w:t>
      </w:r>
      <w:r>
        <w:rPr>
          <w:rFonts w:ascii="bankgothic md bt" w:hAnsi="bankgothic md bt"/>
          <w:b/>
          <w:bCs/>
          <w:color w:val="000000"/>
          <w:sz w:val="48"/>
          <w:szCs w:val="48"/>
          <w:lang w:val="sr-Latn-ME"/>
        </w:rPr>
        <w:t xml:space="preserve"> Lalić 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color w:val="000000"/>
          <w:sz w:val="48"/>
          <w:szCs w:val="48"/>
          <w:lang w:val="sr-Latn-ME"/>
        </w:rPr>
        <w:t>1.</w:t>
      </w:r>
      <w:r>
        <w:rPr>
          <w:rFonts w:ascii="bankgothic md bt" w:hAnsi="bankgothic md bt"/>
          <w:b/>
          <w:bCs/>
          <w:color w:val="000000"/>
          <w:sz w:val="48"/>
          <w:szCs w:val="48"/>
        </w:rPr>
        <w:t>STRUKTURA ROMANA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Roman Lelejska gora je vrlo široka priča o jednoj godini partizanskog ratovanja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  u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Crnoj Gori,1942.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godine.U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osnovi priče je sudbina jedne partizanske grupe koja je ostala posle povlačenja glavnine u Bosnu. Ova grupa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luta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dolinama i vrletima Lelejske gore, gonjena neprijateljskim hajkama i zasedama, glađu, strahom i neizvjesnošću.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I ta malena grupa, koju čine Lado, Ivan, Vasilj, razdvaja se sticajem raznih okolnosti.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Lado Tajović ostaje sam, batrga po bespućima u potrazi za drugovima, skloništem, hranom.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Samoća deluje razarajuće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na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ratnikovu psihu, u čoveku se bude omame, košmari i snovi, ličnost se podvaja, čovek se moralno survava i poživotinjuje: postaje krvožednik, osvetnik, ubica, besomučnik. Povremeni dodiri sa ljudima (Luka, Iva, Neda) prosvetljavaju Lada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Tajovića ,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da bi opet , kada ostane sam, počeo da luta po gori kao zver. Susret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sa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Jakšom, i kasnije Vasilijem, čini Lada čovekom koji je svestan onoga što je bilo, što je valjalo i što nije.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pronalaženje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staze doživljava se kao otkrovenje , vera u svetlost i sunce: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</w:t>
      </w:r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 xml:space="preserve"> Odavno mi nije bilo tako lijepo da znam gdje sam i da ne sumnjam griješim li </w:t>
      </w:r>
      <w:proofErr w:type="gramStart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ili</w:t>
      </w:r>
      <w:proofErr w:type="gramEnd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 xml:space="preserve"> ne griješim što to činim.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Ostvarena je simetrija izlaza i bezizlaza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,tame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i svetlosti:prvo poglavlje romana ima naslov "MAGLA",a poslednje ima naslov "IZ MAGLE"-dok je u prvom poglavlju čovek izgubljen u gori pritisnutoj maglom i ne može da nađe iz nje izlaz (pronađena zakrpa pokazuje da su se kretali u krug),u poslednjem grupa nailazi na stazu i izlaz iz magle: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Nagnuh se da vidim</w:t>
      </w:r>
      <w:proofErr w:type="gramStart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,s</w:t>
      </w:r>
      <w:proofErr w:type="gramEnd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 xml:space="preserve"> nevjericom,i opipah ga dlanovima.Jeste,put je,stari onaj kojim su često odlazili u zbjegove i vraćali se s dogovora da se dignu na oružje.Sam se prikrao i ćutke se ponudio da nas odvede.Skoro se umiljava oko nogu,žut,mokar,ispalih rebara od vjernosti,kao pseto koje je dugo lutalo i uzalud tražilo ljude.Pomilovah ga,dođe mi da ga poljubim-jer on je najbliži naš ovdje i ostaće poslije nas da se odupire još neko vrijeme. (...) Koračam njime i brišem znoj</w:t>
      </w:r>
      <w:proofErr w:type="gramStart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,i</w:t>
      </w:r>
      <w:proofErr w:type="gramEnd"/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 xml:space="preserve"> jedva se uzdržavam da ne zapjevam.Odavno mi nije bilo tako lijepo da znam gdje sam i da ne sumnjam griješim li ili ne griješim što to činim.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 xml:space="preserve">RADNJA ROMANA je vrlo razvijena,razuđena i složena.Iako je psihološka supstanca dominantna,posebno prisutna i dobro motivisana u liku gl. junaka Lada Tajovića,dinamizam spoljašnjih zbivanja je snažno prisutan.Time je ostvarena ravnoteža spoljašnjeg i unutrašnjeg,akcionog i psihološkog.U skladu s tim je i lagano </w:t>
      </w:r>
      <w:r>
        <w:rPr>
          <w:rFonts w:ascii="bankgothic md bt" w:hAnsi="bankgothic md bt"/>
          <w:color w:val="000000"/>
          <w:sz w:val="27"/>
          <w:szCs w:val="27"/>
        </w:rPr>
        <w:lastRenderedPageBreak/>
        <w:t>pomeranje konflikata sa spoljašnjeg ka unutrašnjem.Prvi konflikt je na relaciji partizanska grupa-četnici.Postepeno se ovaj konflikt svodi na sukob pojedinca (Lada Tajovića) sa progoniteljima.Istovremeno teče i konflikt unutar partizanske grupe.DOk je prvi konflikt proizvodio dinamizam i zanimljivost fabule,ovaj drugi je statičan,sveden na grupu.Manifestuje se verbalnim sredstvima a sadržine tih duela pretežno su ideološke,psihološke ili etičke prirode.I najzad,tu je najvažniji,po mestu u strukturi romana,konflikt u ličnosti Lada Tajovića,koja je podvojena i suprotstavljena:na jednoj strani su revolucionarni ideali i dužnost partizanskog borca,na drugoj strani su animalni porivi,moralna srozavanja,osećanje izgubljenosti i očaja,pritisak tradicionalnih nanosa.Ovom konfliktu dato je najviše prostora-tri petine romana.</w:t>
      </w:r>
    </w:p>
    <w:p w:rsidR="00CD2F6A" w:rsidRDefault="00CD2F6A"/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proofErr w:type="gramStart"/>
      <w:r>
        <w:rPr>
          <w:rFonts w:ascii="bankgothic md bt" w:hAnsi="bankgothic md bt"/>
          <w:b/>
          <w:bCs/>
          <w:color w:val="000000"/>
          <w:sz w:val="48"/>
          <w:szCs w:val="48"/>
        </w:rPr>
        <w:t>2.</w:t>
      </w:r>
      <w:r>
        <w:rPr>
          <w:rFonts w:ascii="bankgothic md bt" w:hAnsi="bankgothic md bt"/>
          <w:b/>
          <w:bCs/>
          <w:color w:val="000000"/>
          <w:sz w:val="48"/>
          <w:szCs w:val="48"/>
        </w:rPr>
        <w:t>PLANOVI</w:t>
      </w:r>
      <w:proofErr w:type="gramEnd"/>
      <w:r>
        <w:rPr>
          <w:rFonts w:ascii="bankgothic md bt" w:hAnsi="bankgothic md bt"/>
          <w:b/>
          <w:bCs/>
          <w:color w:val="000000"/>
          <w:sz w:val="48"/>
          <w:szCs w:val="48"/>
        </w:rPr>
        <w:t xml:space="preserve"> ROMANESKNE PRIČE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Romaneskna priča se odvija na tri plana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:akcionom,verbalnom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i psihološkom.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AKCIONI PLAN</w:t>
      </w:r>
      <w:r>
        <w:rPr>
          <w:rStyle w:val="apple-converted-space"/>
          <w:rFonts w:ascii="bankgothic md bt" w:hAnsi="bankgothic md bt"/>
          <w:i/>
          <w:iCs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obuhvata događaje koji su zahvatili Lada Tajovića i njegovu grupu,ali još više događaje u kojima sudeluje Lado Tajović kada je ostao sam u Lelejskoj gori.Izvan Ladovog kazivanja nema ni priče,ni događaja;nešto malo retrospektivnih situacija prikazano je ili kroz kazivanje Lada Tajovića ili je ispripovedano Ladu Tajoviću.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VERBALNI PLAN</w:t>
      </w:r>
      <w:r>
        <w:rPr>
          <w:rStyle w:val="apple-converted-space"/>
          <w:rFonts w:ascii="bankgothic md bt" w:hAnsi="bankgothic md bt"/>
          <w:i/>
          <w:iCs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je razvijen na dva nivoa:spoljašnji i unutrašnji razgovor.Oba nivoa ispunjavaju iste sadržaje:ideološke rasprave,etičke i rasprave o egzistencijalnim pitanjima.Ovi razgovori se kreću od sasvim običnih,svakodnevnih ,do ideoloških i etičkih pitanja.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i/>
          <w:iCs/>
          <w:color w:val="000000"/>
          <w:sz w:val="27"/>
          <w:szCs w:val="27"/>
        </w:rPr>
        <w:t>PSIHOLOŠKI PLAN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je dominantan i kroz njega se iskazuje sva složenost i protivrečnost prirode Lada Tajovića.Kroz njega se prelama ne samo svest i podsvest junaka romana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,nego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i njegovo viđenje čoveka i prirode.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48"/>
          <w:szCs w:val="48"/>
        </w:rPr>
        <w:t xml:space="preserve">3. </w:t>
      </w:r>
      <w:r>
        <w:rPr>
          <w:rFonts w:ascii="bankgothic md bt" w:hAnsi="bankgothic md bt"/>
          <w:color w:val="000000"/>
          <w:sz w:val="48"/>
          <w:szCs w:val="48"/>
        </w:rPr>
        <w:t>POKRETAČKI MOTIVI PRIČE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proofErr w:type="gramStart"/>
      <w:r>
        <w:rPr>
          <w:rFonts w:ascii="bankgothic md bt" w:hAnsi="bankgothic md bt"/>
          <w:color w:val="000000"/>
          <w:sz w:val="27"/>
          <w:szCs w:val="27"/>
        </w:rPr>
        <w:t>Rat ,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kao dominantna stvaralačka tema u delu Mihaila Lalića, okosnica je priče u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b/>
          <w:bCs/>
          <w:color w:val="000000"/>
          <w:sz w:val="27"/>
          <w:szCs w:val="27"/>
        </w:rPr>
        <w:t>Lelejskoj gori.</w:t>
      </w:r>
      <w:r>
        <w:rPr>
          <w:rStyle w:val="apple-converted-space"/>
          <w:rFonts w:ascii="bankgothic md bt" w:hAnsi="bankgothic md bt"/>
          <w:b/>
          <w:bCs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Posle</w:t>
      </w:r>
      <w:r>
        <w:rPr>
          <w:rStyle w:val="apple-converted-space"/>
          <w:rFonts w:ascii="bankgothic md bt" w:hAnsi="bankgothic md bt"/>
          <w:b/>
          <w:bCs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 xml:space="preserve">povlačenja glavnine partizanskih jedinica, u Crnoj Gori su ostale po zadatku grupice partizana koje treba ilegalnim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radom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da šire ideologiju pertizanskog pokreta. Jedna takva grupa (Lado, Ivan, Vasilj, Niko i Jakša) ostala je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na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</w:t>
      </w:r>
      <w:r>
        <w:rPr>
          <w:rFonts w:ascii="bankgothic md bt" w:hAnsi="bankgothic md bt"/>
          <w:color w:val="000000"/>
          <w:sz w:val="27"/>
          <w:szCs w:val="27"/>
        </w:rPr>
        <w:lastRenderedPageBreak/>
        <w:t xml:space="preserve">terenu i izložila se stalnim progonima okupatora i četnika.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neki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od ovih boraca ne uspevaju da izdrže: Niko se predaje jer nema više snage da kao gonjena zver luta po Lelejskoj gori. Drugi se prepuštaju životu progonjenih, sakrivaju se u Lelejskoj gori i povremenim pojavljivanjem u naseljima skreću pažnju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na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svoju prisutnost.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 Osim ovih likova, tu su likovi onih koji rat koriste kao mogućnost da se nešto ušićari, pa makar se to postiglo izdajstvom, zelenašenjem, pljačkom (Masnik, Kosto Amerika, Miklja, Galjo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) .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Opisivanje ratnog vrtloga kao da piscu ne dopušta mogućnost da razvije neki ženski lik.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Ipak, pojaviće se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ovde ,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u usamljeničkim danima Lada Tajovića, žene koje se nalaze u procepu između sukobljenih strana.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Neda i Iva, a u sećanjima i Vidra, unose malo svetlosti, nežnosti i lepote u sumorni svet romanaispunjen borbama, deobama, hajkama, izdajama i nasiljem.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Fenomen samoce dobio je u ovom romanu znacajan umetnicki prostor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,samoca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je posledica rata i ratne atmosfere, ali je uzrok sustinskih promena koje se desavaju u psiholoskoj i moralnoj strukturi aktera price, posebno Lada Tajovica.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   Treci kljucni pokretacki motiv je motiv podvojene licnosti, uobicajen u modernoj evropskoj prozi, ali prvi put pazljivo razvijen i umetnicki valjano utemeljen u ovom Lalicevom romanu.Lalicev junak nije se jednostavno poveo za nagonskim delom svoga ljudskog bica.Zapada u bunilo i halucinacije, ali se iz njih budi, preispituje i analizira.U izvesnim trenucima njegova licnost se raspolucuje, u njemu su dvojica koji razlicito rasudjuju, razmisljaju i procenjuju situacije i postupke.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48"/>
          <w:szCs w:val="48"/>
        </w:rPr>
        <w:t>4. LADO  TAJOVIć I NJEGOV Đ</w:t>
      </w:r>
      <w:bookmarkStart w:id="0" w:name="_GoBack"/>
      <w:bookmarkEnd w:id="0"/>
      <w:r>
        <w:rPr>
          <w:rFonts w:ascii="bankgothic md bt" w:hAnsi="bankgothic md bt"/>
          <w:color w:val="000000"/>
          <w:sz w:val="48"/>
          <w:szCs w:val="48"/>
        </w:rPr>
        <w:t>AVO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48"/>
          <w:szCs w:val="48"/>
        </w:rPr>
        <w:t>  </w:t>
      </w:r>
      <w:r>
        <w:rPr>
          <w:rStyle w:val="apple-converted-space"/>
          <w:rFonts w:ascii="bankgothic md bt" w:hAnsi="bankgothic md bt"/>
          <w:color w:val="000000"/>
          <w:sz w:val="48"/>
          <w:szCs w:val="48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U relacijama dobro - zlo, život - smrt, junaštvo - kukavičluk, čojstvo - nečovještvo, pravda - nepravda, sloboda - ropstvo stalno oscilira moralni lik glavnog junaka jer su okolnosti nenormalne.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 xml:space="preserve">          Fenomen samoće dobio je u ovom romanu značajno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mesto :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             </w:t>
      </w:r>
      <w:proofErr w:type="gramStart"/>
      <w:r>
        <w:rPr>
          <w:rFonts w:ascii="bankgothic md bt" w:hAnsi="bankgothic md bt"/>
          <w:b/>
          <w:bCs/>
          <w:color w:val="000000"/>
          <w:sz w:val="27"/>
          <w:szCs w:val="27"/>
        </w:rPr>
        <w:t>Samoća je sam protiv svega.</w:t>
      </w:r>
      <w:proofErr w:type="gramEnd"/>
      <w:r>
        <w:rPr>
          <w:rFonts w:ascii="bankgothic md bt" w:hAnsi="bankgothic md bt"/>
          <w:b/>
          <w:bCs/>
          <w:color w:val="000000"/>
          <w:sz w:val="27"/>
          <w:szCs w:val="27"/>
        </w:rPr>
        <w:t xml:space="preserve">                                                                          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b/>
          <w:bCs/>
          <w:color w:val="000000"/>
          <w:sz w:val="27"/>
          <w:szCs w:val="27"/>
        </w:rPr>
        <w:t>             </w:t>
      </w:r>
      <w:proofErr w:type="gramStart"/>
      <w:r>
        <w:rPr>
          <w:rFonts w:ascii="bankgothic md bt" w:hAnsi="bankgothic md bt"/>
          <w:b/>
          <w:bCs/>
          <w:color w:val="000000"/>
          <w:sz w:val="27"/>
          <w:szCs w:val="27"/>
        </w:rPr>
        <w:t>Samoca odjednom sav svijet pretvara u nevjeru i zavjeru.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Glad je druga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  nevolja</w:t>
      </w:r>
      <w:proofErr w:type="gramEnd"/>
      <w:r>
        <w:rPr>
          <w:rFonts w:ascii="bankgothic md bt" w:hAnsi="bankgothic md bt"/>
          <w:color w:val="000000"/>
          <w:sz w:val="27"/>
          <w:szCs w:val="27"/>
        </w:rPr>
        <w:t xml:space="preserve"> koja muci  Lada Tajovica. On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kaze :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lastRenderedPageBreak/>
        <w:t>  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i/>
          <w:iCs/>
          <w:color w:val="000000"/>
          <w:sz w:val="27"/>
          <w:szCs w:val="27"/>
        </w:rPr>
        <w:t>            </w:t>
      </w:r>
      <w:r>
        <w:rPr>
          <w:rFonts w:ascii="bankgothic md bt" w:hAnsi="bankgothic md bt"/>
          <w:b/>
          <w:bCs/>
          <w:color w:val="000000"/>
          <w:sz w:val="27"/>
          <w:szCs w:val="27"/>
        </w:rPr>
        <w:t> Gladan Čovjek je pogana zvijerka.Prvo izgubi stid, a poslijepamet i strah, a onda je to straŠno neŠto- moŽe</w:t>
      </w:r>
      <w:proofErr w:type="gramStart"/>
      <w:r>
        <w:rPr>
          <w:rFonts w:ascii="bankgothic md bt" w:hAnsi="bankgothic md bt"/>
          <w:b/>
          <w:bCs/>
          <w:color w:val="000000"/>
          <w:sz w:val="27"/>
          <w:szCs w:val="27"/>
        </w:rPr>
        <w:t>  od</w:t>
      </w:r>
      <w:proofErr w:type="gramEnd"/>
      <w:r>
        <w:rPr>
          <w:rFonts w:ascii="bankgothic md bt" w:hAnsi="bankgothic md bt"/>
          <w:b/>
          <w:bCs/>
          <w:color w:val="000000"/>
          <w:sz w:val="27"/>
          <w:szCs w:val="27"/>
        </w:rPr>
        <w:t xml:space="preserve"> gladi da         uČini Što ni sam ne bi vjerovao.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 xml:space="preserve">Samocu prati strah koji "potkopava covjeka" i cini ga nesiguirnim i nespokojnim.Te okolnosti naterace Lada Tajovica dac odstupi od svojih dotadasnjih </w:t>
      </w:r>
      <w:proofErr w:type="gramStart"/>
      <w:r>
        <w:rPr>
          <w:rFonts w:ascii="bankgothic md bt" w:hAnsi="bankgothic md bt"/>
          <w:color w:val="000000"/>
          <w:sz w:val="27"/>
          <w:szCs w:val="27"/>
        </w:rPr>
        <w:t>principa :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                      </w:t>
      </w:r>
      <w:proofErr w:type="gramStart"/>
      <w:r>
        <w:rPr>
          <w:rFonts w:ascii="bankgothic md bt" w:hAnsi="bankgothic md bt"/>
          <w:b/>
          <w:bCs/>
          <w:color w:val="000000"/>
          <w:sz w:val="27"/>
          <w:szCs w:val="27"/>
        </w:rPr>
        <w:t>bio</w:t>
      </w:r>
      <w:proofErr w:type="gramEnd"/>
      <w:r>
        <w:rPr>
          <w:rFonts w:ascii="bankgothic md bt" w:hAnsi="bankgothic md bt"/>
          <w:b/>
          <w:bCs/>
          <w:color w:val="000000"/>
          <w:sz w:val="27"/>
          <w:szCs w:val="27"/>
        </w:rPr>
        <w:t xml:space="preserve"> sam vec polumrtav, ostaalo mi je da izaberem kako je zgodnije ispruŽiti papke.Ali tada sam prihvatio grabljive zakone i obicaje okoline: uzmi,otmi,ŠČepaj, zgrabi i ne Žali.To me spasilo.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Ali ni odustajanje od moralnih principa nije spasilo junaka romana:zahvacen je omamom i obamrloscu.U bunilu, u stanju ni jaava ni san,mesaju se slike iz egzistencijalnog vremena (suma,drvece,urvine, stenjje,zivotinje) i slike iz proteklog  vrtemena (Beograd, progoni policije, Vidra).njegova se licnost podvaja, u njemu su dvojica koja se medjusobno optuzuju i gloze.Izmedju JA Lada tajovica i njegovog drugog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b/>
          <w:bCs/>
          <w:color w:val="000000"/>
          <w:sz w:val="27"/>
          <w:szCs w:val="27"/>
        </w:rPr>
        <w:t>JA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  <w:sz w:val="27"/>
          <w:szCs w:val="27"/>
        </w:rPr>
        <w:t>bitne su razlike: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i/>
          <w:iCs/>
          <w:color w:val="000000"/>
          <w:sz w:val="27"/>
          <w:szCs w:val="27"/>
        </w:rPr>
        <w:t>jedno je Lado pre Lelejske gore i usanljenosti, drugo je Lado usamljenik u Lelejskoj gori.I tacka gledista je podvojena: jedno je tacka gledista egzistencijalne svesti, drugo je tacka gledista savesti.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đavo se u romanu pojavljuje kao drugo</w:t>
      </w:r>
      <w:r>
        <w:rPr>
          <w:rStyle w:val="apple-converted-space"/>
          <w:rFonts w:ascii="bankgothic md bt" w:hAnsi="bankgothic md bt"/>
          <w:color w:val="000000"/>
          <w:sz w:val="27"/>
          <w:szCs w:val="27"/>
        </w:rPr>
        <w:t> </w:t>
      </w:r>
      <w:r>
        <w:rPr>
          <w:rFonts w:ascii="bankgothic md bt" w:hAnsi="bankgothic md bt"/>
          <w:b/>
          <w:bCs/>
          <w:color w:val="000000"/>
          <w:sz w:val="27"/>
          <w:szCs w:val="27"/>
        </w:rPr>
        <w:t>JA</w:t>
      </w:r>
      <w:r>
        <w:rPr>
          <w:rFonts w:ascii="bankgothic md bt" w:hAnsi="bankgothic md bt"/>
          <w:color w:val="000000"/>
          <w:sz w:val="27"/>
          <w:szCs w:val="27"/>
        </w:rPr>
        <w:t>, kao mogucnost sopstvenog sagledavanja negativnih postupaka i stavova.On se pojavljuje povremeno i nestaje, kao sto povremeno prosijava savest Lada Tajovica.Kako se skrama omamljenosti navlaci a halucinantno stanje pocne da obuzima Lada Tajovica, obrisi djavola postaju sve nejasniji dok se potpuno ne izgubi, a na njegovom mestu se pojavi neobicna stena ili panj.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KOŠMARI                                  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SUMNJE                                            VISOKI ETIČKI PRINCIPI   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MORALNE KRIZE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BEZNAđE                                       POZITIVNA IDEOLOŠKA NAČELA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OČAJ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    ANIMALNI NAGONI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:rsidR="009E200B" w:rsidRDefault="009E200B" w:rsidP="009E200B">
      <w:pPr>
        <w:pStyle w:val="NormalWeb"/>
        <w:rPr>
          <w:rFonts w:ascii="bankgothic md bt" w:hAnsi="bankgothic md bt"/>
          <w:b/>
          <w:bCs/>
          <w:color w:val="8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proofErr w:type="gramStart"/>
      <w:r>
        <w:rPr>
          <w:rFonts w:ascii="bankgothic md bt" w:hAnsi="bankgothic md bt"/>
          <w:b/>
          <w:bCs/>
          <w:color w:val="800000"/>
          <w:sz w:val="27"/>
          <w:szCs w:val="27"/>
        </w:rPr>
        <w:lastRenderedPageBreak/>
        <w:t>nesvesno</w:t>
      </w:r>
      <w:proofErr w:type="gramEnd"/>
      <w:r>
        <w:rPr>
          <w:rFonts w:ascii="bankgothic md bt" w:hAnsi="bankgothic md bt"/>
          <w:b/>
          <w:bCs/>
          <w:color w:val="800000"/>
          <w:sz w:val="27"/>
          <w:szCs w:val="27"/>
        </w:rPr>
        <w:t>                  </w:t>
      </w:r>
      <w:r>
        <w:rPr>
          <w:rStyle w:val="apple-converted-space"/>
          <w:rFonts w:ascii="bankgothic md bt" w:hAnsi="bankgothic md bt"/>
          <w:b/>
          <w:bCs/>
          <w:color w:val="800000"/>
          <w:sz w:val="27"/>
          <w:szCs w:val="27"/>
        </w:rPr>
        <w:t> </w:t>
      </w:r>
      <w:r>
        <w:rPr>
          <w:rFonts w:ascii="bankgothic md bt" w:hAnsi="bankgothic md bt"/>
          <w:b/>
          <w:bCs/>
          <w:color w:val="800000"/>
          <w:sz w:val="27"/>
          <w:szCs w:val="27"/>
        </w:rPr>
        <w:t>LADO TAJOVIĆ      </w:t>
      </w:r>
      <w:r>
        <w:rPr>
          <w:rFonts w:ascii="bankgothic md bt" w:hAnsi="bankgothic md bt"/>
          <w:color w:val="800000"/>
          <w:sz w:val="27"/>
          <w:szCs w:val="27"/>
        </w:rPr>
        <w:t>     </w:t>
      </w:r>
      <w:r>
        <w:rPr>
          <w:rStyle w:val="apple-converted-space"/>
          <w:rFonts w:ascii="bankgothic md bt" w:hAnsi="bankgothic md bt"/>
          <w:color w:val="800000"/>
          <w:sz w:val="27"/>
          <w:szCs w:val="27"/>
        </w:rPr>
        <w:t> </w:t>
      </w:r>
      <w:r>
        <w:rPr>
          <w:rFonts w:ascii="bankgothic md bt" w:hAnsi="bankgothic md bt"/>
          <w:b/>
          <w:bCs/>
          <w:color w:val="800000"/>
          <w:sz w:val="27"/>
          <w:szCs w:val="27"/>
        </w:rPr>
        <w:t>svesno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USAMLJENIK                                                                 REVOLUCIONAR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OTUđENIK                                                                      BORAC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KRADLJIVAC                                                                  PRIJATELJ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27"/>
          <w:szCs w:val="27"/>
        </w:rPr>
        <w:t>UBICA                                                                            ČOVEK </w:t>
      </w:r>
    </w:p>
    <w:p w:rsidR="009E200B" w:rsidRDefault="009E200B" w:rsidP="009E200B">
      <w:pPr>
        <w:pStyle w:val="NormalWeb"/>
        <w:rPr>
          <w:rFonts w:ascii="bankgothic md bt" w:hAnsi="bankgothic md bt"/>
          <w:color w:val="0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  <w:sz w:val="48"/>
          <w:szCs w:val="48"/>
        </w:rPr>
        <w:t>5. Čovjek i priroda: L</w:t>
      </w:r>
      <w:r>
        <w:rPr>
          <w:rFonts w:ascii="bankgothic md bt" w:hAnsi="bankgothic md bt"/>
          <w:color w:val="000000"/>
          <w:sz w:val="48"/>
          <w:szCs w:val="48"/>
        </w:rPr>
        <w:t>elejska gora kao metafora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rFonts w:ascii="bankgothic md bt" w:hAnsi="bankgothic md bt"/>
          <w:color w:val="000000"/>
        </w:rPr>
        <w:t xml:space="preserve">    </w:t>
      </w:r>
      <w:proofErr w:type="gramStart"/>
      <w:r>
        <w:rPr>
          <w:rFonts w:ascii="bankgothic md bt" w:hAnsi="bankgothic md bt"/>
          <w:color w:val="000000"/>
        </w:rPr>
        <w:t>Lelejska gora ima mitsko poreklo i simbolično značenje.</w:t>
      </w:r>
      <w:proofErr w:type="gramEnd"/>
      <w:r>
        <w:rPr>
          <w:rFonts w:ascii="bankgothic md bt" w:hAnsi="bankgothic md bt"/>
          <w:color w:val="000000"/>
        </w:rPr>
        <w:t xml:space="preserve"> </w:t>
      </w:r>
      <w:proofErr w:type="gramStart"/>
      <w:r>
        <w:rPr>
          <w:rFonts w:ascii="bankgothic md bt" w:hAnsi="bankgothic md bt"/>
          <w:color w:val="000000"/>
        </w:rPr>
        <w:t>Ona oličava mitsku sliku provalija, pretećih stena, umiranja prirode, odsustva života.</w:t>
      </w:r>
      <w:proofErr w:type="gramEnd"/>
      <w:r>
        <w:rPr>
          <w:rFonts w:ascii="bankgothic md bt" w:hAnsi="bankgothic md bt"/>
          <w:color w:val="000000"/>
        </w:rPr>
        <w:t xml:space="preserve"> Ona je prastari eho đavolje gore, čije su tajne nepoznate </w:t>
      </w:r>
      <w:proofErr w:type="gramStart"/>
      <w:r>
        <w:rPr>
          <w:rFonts w:ascii="bankgothic md bt" w:hAnsi="bankgothic md bt"/>
          <w:color w:val="000000"/>
        </w:rPr>
        <w:t>te</w:t>
      </w:r>
      <w:proofErr w:type="gramEnd"/>
      <w:r>
        <w:rPr>
          <w:rFonts w:ascii="bankgothic md bt" w:hAnsi="bankgothic md bt"/>
          <w:color w:val="000000"/>
        </w:rPr>
        <w:t xml:space="preserve"> zato izazivaju zebnju i strah. </w:t>
      </w:r>
      <w:proofErr w:type="gramStart"/>
      <w:r>
        <w:rPr>
          <w:rFonts w:ascii="bankgothic md bt" w:hAnsi="bankgothic md bt"/>
          <w:color w:val="000000"/>
        </w:rPr>
        <w:t>Simbol je zagubljenog puta, bezizlaza, hladnoće i pretnje.</w:t>
      </w:r>
      <w:proofErr w:type="gramEnd"/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</w:rPr>
        <w:t xml:space="preserve">Lelejska gora je i više </w:t>
      </w:r>
      <w:proofErr w:type="gramStart"/>
      <w:r>
        <w:rPr>
          <w:rFonts w:ascii="bankgothic md bt" w:hAnsi="bankgothic md bt"/>
          <w:color w:val="000000"/>
        </w:rPr>
        <w:t>od</w:t>
      </w:r>
      <w:proofErr w:type="gramEnd"/>
      <w:r>
        <w:rPr>
          <w:rFonts w:ascii="bankgothic md bt" w:hAnsi="bankgothic md bt"/>
          <w:color w:val="000000"/>
        </w:rPr>
        <w:t xml:space="preserve"> sredstva za metaforičku karakterizaciju junaka; ona je široko razvijena metafora ratnog haosa i stranputica, moralnog mraka i bezizlaza, složenosti i tajnovitosti ljudske prirode. Ona je prirodni ambijent koji okružuje čoveka izgubljenog u svetu i otuđenog </w:t>
      </w:r>
      <w:proofErr w:type="gramStart"/>
      <w:r>
        <w:rPr>
          <w:rFonts w:ascii="bankgothic md bt" w:hAnsi="bankgothic md bt"/>
          <w:color w:val="000000"/>
        </w:rPr>
        <w:t>od</w:t>
      </w:r>
      <w:proofErr w:type="gramEnd"/>
      <w:r>
        <w:rPr>
          <w:rFonts w:ascii="bankgothic md bt" w:hAnsi="bankgothic md bt"/>
          <w:color w:val="000000"/>
        </w:rPr>
        <w:t xml:space="preserve"> ljudi, ali je ona i slika duhovnih i moralnih avantura čoveka pritisnutog samoćom, glađu, strepnjom i strahom. </w:t>
      </w:r>
      <w:proofErr w:type="gramStart"/>
      <w:r>
        <w:rPr>
          <w:rFonts w:ascii="bankgothic md bt" w:hAnsi="bankgothic md bt"/>
          <w:color w:val="000000"/>
        </w:rPr>
        <w:t>Urvine i doline Lelejske gore su metafora moralnih sunovraćanja Lada Tajovića.</w:t>
      </w:r>
      <w:proofErr w:type="gramEnd"/>
      <w:r>
        <w:rPr>
          <w:rFonts w:ascii="bankgothic md bt" w:hAnsi="bankgothic md bt"/>
          <w:color w:val="000000"/>
        </w:rPr>
        <w:t xml:space="preserve"> Njen mrak i zagubljene staze metaforička su slika duševnog nemira</w:t>
      </w:r>
      <w:proofErr w:type="gramStart"/>
      <w:r>
        <w:rPr>
          <w:rFonts w:ascii="bankgothic md bt" w:hAnsi="bankgothic md bt"/>
          <w:color w:val="000000"/>
        </w:rPr>
        <w:t>  ipsihološke</w:t>
      </w:r>
      <w:proofErr w:type="gramEnd"/>
      <w:r>
        <w:rPr>
          <w:rFonts w:ascii="bankgothic md bt" w:hAnsi="bankgothic md bt"/>
          <w:color w:val="000000"/>
        </w:rPr>
        <w:t xml:space="preserve"> nemoći da se razreši situacija i nađe izlaz iz nje.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</w:rPr>
        <w:t>Iz čitanja romana čitalac izvlači neka saznanja kao što su: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</w:rPr>
        <w:t>     -rat ne uništava čoveka samo fizički nego i duhovno;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</w:rPr>
        <w:t>     -čovek je društveno biće i izvan društva prestaje biti ljudsko biće;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Fonts w:ascii="bankgothic md bt" w:hAnsi="bankgothic md bt"/>
          <w:color w:val="000000"/>
        </w:rPr>
        <w:t xml:space="preserve">     -čovek je u stanju da pobedi sve okolnosti, </w:t>
      </w:r>
      <w:proofErr w:type="gramStart"/>
      <w:r>
        <w:rPr>
          <w:rFonts w:ascii="bankgothic md bt" w:hAnsi="bankgothic md bt"/>
          <w:color w:val="000000"/>
        </w:rPr>
        <w:t>ali</w:t>
      </w:r>
      <w:proofErr w:type="gramEnd"/>
      <w:r>
        <w:rPr>
          <w:rFonts w:ascii="bankgothic md bt" w:hAnsi="bankgothic md bt"/>
          <w:color w:val="000000"/>
        </w:rPr>
        <w:t xml:space="preserve"> je u stanju da pobedi i samoga sebe- a to je najveća i najdraža pobeda.</w:t>
      </w: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</w:p>
    <w:p w:rsidR="009E200B" w:rsidRDefault="009E200B" w:rsidP="009E200B">
      <w:pPr>
        <w:pStyle w:val="NormalWeb"/>
        <w:rPr>
          <w:color w:val="000000"/>
          <w:sz w:val="27"/>
          <w:szCs w:val="27"/>
        </w:rPr>
      </w:pPr>
    </w:p>
    <w:p w:rsidR="009E200B" w:rsidRDefault="009E200B"/>
    <w:sectPr w:rsidR="009E2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nkgothic md b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0B"/>
    <w:rsid w:val="009E200B"/>
    <w:rsid w:val="00CD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2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E20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2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E2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7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1532</Words>
  <Characters>8735</Characters>
  <Application>Microsoft Office Word</Application>
  <DocSecurity>0</DocSecurity>
  <Lines>72</Lines>
  <Paragraphs>20</Paragraphs>
  <ScaleCrop>false</ScaleCrop>
  <Company/>
  <LinksUpToDate>false</LinksUpToDate>
  <CharactersWithSpaces>10247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Andrija</dc:creator>
  <cp:lastModifiedBy>Andrija</cp:lastModifiedBy>
  <cp:revision>2</cp:revision>
  <dcterms:created xsi:type="dcterms:W3CDTF">2016-11-14T00:54:00Z</dcterms:created>
  <dcterms:modified xsi:type="dcterms:W3CDTF">2016-11-14T00:59:00Z</dcterms:modified>
</cp:coreProperties>
</file>